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附件5（学术会议经费申请样稿）</w:t>
      </w:r>
    </w:p>
    <w:bookmarkEnd w:id="0"/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文学院“</w:t>
      </w:r>
      <w:r>
        <w:rPr>
          <w:rFonts w:hint="eastAsia"/>
          <w:b/>
          <w:sz w:val="28"/>
          <w:szCs w:val="28"/>
          <w:lang w:val="en-US" w:eastAsia="zh-CN"/>
        </w:rPr>
        <w:t>XXX</w:t>
      </w:r>
      <w:r>
        <w:rPr>
          <w:rFonts w:hint="eastAsia"/>
          <w:b/>
          <w:sz w:val="28"/>
          <w:szCs w:val="28"/>
        </w:rPr>
        <w:t>”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会议经费申请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为响应国家号召，助力“双一流”建设目标，打造我校进取型语言文学学科，文学院拟于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sz w:val="28"/>
          <w:szCs w:val="28"/>
        </w:rPr>
        <w:t>日主办召开“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</w:t>
      </w:r>
      <w:r>
        <w:rPr>
          <w:rFonts w:hint="eastAsia" w:asciiTheme="minorEastAsia" w:hAnsiTheme="minorEastAsia"/>
          <w:sz w:val="28"/>
          <w:szCs w:val="28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会议将邀请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XXX、……等</w:t>
      </w:r>
      <w:r>
        <w:rPr>
          <w:rFonts w:hint="eastAsia" w:asciiTheme="minorEastAsia" w:hAnsiTheme="minorEastAsia"/>
          <w:sz w:val="28"/>
          <w:szCs w:val="28"/>
        </w:rPr>
        <w:t>专家学者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共XXX人</w:t>
      </w:r>
      <w:r>
        <w:rPr>
          <w:rFonts w:hint="eastAsia" w:asciiTheme="minorEastAsia" w:hAnsiTheme="minorEastAsia"/>
          <w:sz w:val="28"/>
          <w:szCs w:val="28"/>
        </w:rPr>
        <w:t>与会，就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XXX、XXX、……</w:t>
      </w:r>
      <w:r>
        <w:rPr>
          <w:rFonts w:hint="eastAsia" w:asciiTheme="minorEastAsia" w:hAnsiTheme="minorEastAsia"/>
          <w:sz w:val="28"/>
          <w:szCs w:val="28"/>
        </w:rPr>
        <w:t>等学术论题展开讨论。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为此，按照《南京信息工程大学哲社会科学术交流支持与管理办法(试行)》文件要求，</w:t>
      </w:r>
      <w:r>
        <w:rPr>
          <w:rFonts w:hint="eastAsia" w:asciiTheme="minorEastAsia" w:hAnsiTheme="minorEastAsia"/>
          <w:b/>
          <w:sz w:val="28"/>
          <w:szCs w:val="28"/>
        </w:rPr>
        <w:t>特申请会议经费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XX</w:t>
      </w:r>
      <w:r>
        <w:rPr>
          <w:rFonts w:hint="eastAsia" w:asciiTheme="minorEastAsia" w:hAnsiTheme="minorEastAsia"/>
          <w:b/>
          <w:sz w:val="28"/>
          <w:szCs w:val="28"/>
        </w:rPr>
        <w:t>万元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省级会议5万、全国会议10万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，望批准。</w:t>
      </w:r>
    </w:p>
    <w:p>
      <w:pPr>
        <w:ind w:firstLine="420"/>
        <w:jc w:val="right"/>
        <w:rPr>
          <w:rFonts w:asciiTheme="minorEastAsia" w:hAnsiTheme="minorEastAsia"/>
          <w:sz w:val="28"/>
          <w:szCs w:val="28"/>
        </w:rPr>
      </w:pPr>
    </w:p>
    <w:p>
      <w:pPr>
        <w:ind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南京信息工程大学文学院</w:t>
      </w:r>
    </w:p>
    <w:p>
      <w:pPr>
        <w:ind w:right="420" w:firstLine="420"/>
        <w:jc w:val="righ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XX</w:t>
      </w:r>
      <w:r>
        <w:rPr>
          <w:rFonts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XX日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</w:t>
      </w:r>
      <w:r>
        <w:rPr>
          <w:rFonts w:hint="eastAsia" w:asciiTheme="minorEastAsia" w:hAnsiTheme="minorEastAsia"/>
          <w:sz w:val="28"/>
          <w:szCs w:val="28"/>
        </w:rPr>
        <w:t>”会议通知及会议手册。</w:t>
      </w:r>
    </w:p>
    <w:p/>
    <w:p>
      <w:pPr>
        <w:rPr>
          <w:rFonts w:hint="default"/>
          <w:b/>
          <w:bCs/>
          <w:lang w:val="en-US" w:eastAsia="zh-CN"/>
        </w:rPr>
      </w:pPr>
    </w:p>
    <w:p>
      <w:pPr>
        <w:spacing w:line="360" w:lineRule="auto"/>
        <w:ind w:firstLine="420"/>
        <w:jc w:val="right"/>
        <w:rPr>
          <w:rFonts w:hint="eastAsia" w:ascii="宋体" w:hAnsi="宋体" w:eastAsia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6DEA"/>
    <w:rsid w:val="1A431F25"/>
    <w:rsid w:val="25D93D5D"/>
    <w:rsid w:val="41306DEA"/>
    <w:rsid w:val="563747BB"/>
    <w:rsid w:val="6A8A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2021-11-30T06:55:00Z</dcterms:created>
  <dc:creator>秀橙</dc:creator>
  <cp:lastModifiedBy>秀橙</cp:lastModifiedBy>
  <dcterms:modified xsi:type="dcterms:W3CDTF">2021-11-30T07:01:06Z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1FE924D3690C4970B6F23F1A366CC17B</vt:lpwstr>
  </property>
</Properties>
</file>